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409BF" w14:textId="77777777" w:rsidR="00AF7FAB" w:rsidRDefault="00AF7FAB" w:rsidP="00AF7FAB">
      <w:pPr>
        <w:spacing w:before="100" w:beforeAutospacing="1" w:after="100" w:afterAutospacing="1"/>
        <w:outlineLvl w:val="0"/>
        <w:rPr>
          <w:rFonts w:eastAsia="Times New Roman"/>
          <w:color w:val="000000" w:themeColor="text1"/>
          <w:spacing w:val="-5"/>
          <w:kern w:val="36"/>
          <w:sz w:val="48"/>
          <w:szCs w:val="48"/>
        </w:rPr>
      </w:pPr>
      <w:r w:rsidRPr="00AF7FAB">
        <w:rPr>
          <w:rFonts w:eastAsia="Times New Roman"/>
          <w:color w:val="000000" w:themeColor="text1"/>
          <w:spacing w:val="-5"/>
          <w:kern w:val="36"/>
          <w:sz w:val="48"/>
          <w:szCs w:val="48"/>
        </w:rPr>
        <w:t>5 Ways to Maximize Attention and Boost Memory</w:t>
      </w:r>
    </w:p>
    <w:p w14:paraId="5A86CA23" w14:textId="77777777" w:rsidR="00AF7FAB" w:rsidRPr="00AF7FAB" w:rsidRDefault="00AF7FAB" w:rsidP="00AF7FAB">
      <w:pPr>
        <w:spacing w:before="100" w:beforeAutospacing="1" w:after="100" w:afterAutospacing="1"/>
        <w:outlineLvl w:val="0"/>
        <w:rPr>
          <w:rFonts w:eastAsia="Times New Roman"/>
          <w:color w:val="000000" w:themeColor="text1"/>
          <w:spacing w:val="-5"/>
          <w:kern w:val="36"/>
          <w:sz w:val="48"/>
          <w:szCs w:val="48"/>
        </w:rPr>
      </w:pPr>
      <w:bookmarkStart w:id="0" w:name="_GoBack"/>
      <w:bookmarkEnd w:id="0"/>
      <w:r w:rsidRPr="00AF7FAB">
        <w:rPr>
          <w:rFonts w:eastAsia="Times New Roman"/>
          <w:i/>
          <w:iCs/>
          <w:color w:val="000000" w:themeColor="text1"/>
          <w:sz w:val="20"/>
          <w:szCs w:val="20"/>
        </w:rPr>
        <w:t> </w:t>
      </w:r>
      <w:proofErr w:type="gramStart"/>
      <w:r w:rsidRPr="00AF7FAB">
        <w:rPr>
          <w:rFonts w:eastAsia="Times New Roman"/>
          <w:i/>
          <w:iCs/>
          <w:color w:val="000000" w:themeColor="text1"/>
          <w:sz w:val="20"/>
          <w:szCs w:val="20"/>
        </w:rPr>
        <w:t>by</w:t>
      </w:r>
      <w:proofErr w:type="gramEnd"/>
      <w:r w:rsidRPr="00AF7FAB">
        <w:rPr>
          <w:rFonts w:eastAsia="Times New Roman"/>
          <w:i/>
          <w:iCs/>
          <w:color w:val="000000" w:themeColor="text1"/>
          <w:sz w:val="20"/>
          <w:szCs w:val="20"/>
        </w:rPr>
        <w:t> </w:t>
      </w:r>
      <w:hyperlink r:id="rId5" w:tooltip="View all posts by Dr. Randy Kulman" w:history="1">
        <w:r w:rsidRPr="00AF7FAB">
          <w:rPr>
            <w:rFonts w:eastAsia="Times New Roman"/>
            <w:i/>
            <w:iCs/>
            <w:color w:val="FFA300"/>
            <w:sz w:val="20"/>
            <w:szCs w:val="20"/>
            <w:u w:val="single"/>
          </w:rPr>
          <w:t xml:space="preserve">Dr. Randy </w:t>
        </w:r>
        <w:proofErr w:type="spellStart"/>
        <w:r w:rsidRPr="00AF7FAB">
          <w:rPr>
            <w:rFonts w:eastAsia="Times New Roman"/>
            <w:i/>
            <w:iCs/>
            <w:color w:val="FFA300"/>
            <w:sz w:val="20"/>
            <w:szCs w:val="20"/>
            <w:u w:val="single"/>
          </w:rPr>
          <w:t>Kulman</w:t>
        </w:r>
        <w:proofErr w:type="spellEnd"/>
      </w:hyperlink>
    </w:p>
    <w:p w14:paraId="0005942F" w14:textId="77777777" w:rsidR="00AF7FAB" w:rsidRPr="00AF7FAB" w:rsidRDefault="00AF7FAB" w:rsidP="00AF7FAB">
      <w:pPr>
        <w:pStyle w:val="NormalWeb"/>
        <w:rPr>
          <w:rFonts w:ascii="Verdana" w:hAnsi="Verdana"/>
          <w:color w:val="000000" w:themeColor="text1"/>
          <w:sz w:val="24"/>
          <w:szCs w:val="24"/>
        </w:rPr>
      </w:pPr>
      <w:r w:rsidRPr="00AF7FAB">
        <w:rPr>
          <w:rFonts w:ascii="Verdana" w:hAnsi="Verdana"/>
          <w:color w:val="000000" w:themeColor="text1"/>
          <w:sz w:val="24"/>
          <w:szCs w:val="24"/>
        </w:rPr>
        <w:t>For children who struggle with focus and find it hard to pay attention, taking some simple steps to improve</w:t>
      </w:r>
      <w:r w:rsidRPr="00AF7FAB">
        <w:rPr>
          <w:rFonts w:ascii="Verdana" w:hAnsi="Verdana"/>
          <w:color w:val="525252"/>
          <w:sz w:val="24"/>
          <w:szCs w:val="24"/>
        </w:rPr>
        <w:t xml:space="preserve"> </w:t>
      </w:r>
      <w:hyperlink r:id="rId6" w:history="1">
        <w:r w:rsidRPr="00AF7FAB">
          <w:rPr>
            <w:rStyle w:val="Hyperlink"/>
            <w:rFonts w:ascii="Verdana" w:hAnsi="Verdana"/>
            <w:color w:val="FFA300"/>
            <w:sz w:val="24"/>
            <w:szCs w:val="24"/>
            <w:u w:val="none"/>
          </w:rPr>
          <w:t>Working Memory</w:t>
        </w:r>
      </w:hyperlink>
      <w:r w:rsidRPr="00AF7FAB">
        <w:rPr>
          <w:rStyle w:val="apple-converted-space"/>
          <w:rFonts w:ascii="Verdana" w:hAnsi="Verdana"/>
          <w:color w:val="525252"/>
          <w:sz w:val="24"/>
          <w:szCs w:val="24"/>
        </w:rPr>
        <w:t> </w:t>
      </w:r>
      <w:r w:rsidRPr="00AF7FAB">
        <w:rPr>
          <w:rFonts w:ascii="Verdana" w:hAnsi="Verdana"/>
          <w:color w:val="000000" w:themeColor="text1"/>
          <w:sz w:val="24"/>
          <w:szCs w:val="24"/>
        </w:rPr>
        <w:t>may prove beneficial. Keen memory can help boost concentration, expanding the capacity to hold more information in mind over longer periods of time. </w:t>
      </w:r>
      <w:proofErr w:type="spellStart"/>
      <w:r w:rsidRPr="00AF7FAB">
        <w:rPr>
          <w:rStyle w:val="Emphasis"/>
          <w:rFonts w:ascii="Verdana" w:hAnsi="Verdana"/>
          <w:color w:val="000000" w:themeColor="text1"/>
          <w:sz w:val="24"/>
          <w:szCs w:val="24"/>
        </w:rPr>
        <w:t>Cogmed</w:t>
      </w:r>
      <w:proofErr w:type="spellEnd"/>
      <w:r w:rsidRPr="00AF7FAB">
        <w:rPr>
          <w:rStyle w:val="Emphasis"/>
          <w:rFonts w:ascii="Verdana" w:hAnsi="Verdana"/>
          <w:color w:val="000000" w:themeColor="text1"/>
          <w:sz w:val="24"/>
          <w:szCs w:val="24"/>
        </w:rPr>
        <w:t xml:space="preserve"> Working Memory Training</w:t>
      </w:r>
      <w:r w:rsidRPr="00AF7FAB">
        <w:rPr>
          <w:rStyle w:val="apple-converted-space"/>
          <w:rFonts w:ascii="Verdana" w:hAnsi="Verdana"/>
          <w:color w:val="000000" w:themeColor="text1"/>
          <w:sz w:val="24"/>
          <w:szCs w:val="24"/>
        </w:rPr>
        <w:t> </w:t>
      </w:r>
      <w:r w:rsidRPr="00AF7FAB">
        <w:rPr>
          <w:rFonts w:ascii="Verdana" w:hAnsi="Verdana"/>
          <w:color w:val="000000" w:themeColor="text1"/>
          <w:sz w:val="24"/>
          <w:szCs w:val="24"/>
        </w:rPr>
        <w:t xml:space="preserve">offers an intense regimen designed to improve memory, but doesn’t generalize the varied uses of the skill — crucial for knowing how to apply it in real life. Below, you’ll five simple activities that not only practice Working Memory in a variety of ways, </w:t>
      </w:r>
      <w:proofErr w:type="gramStart"/>
      <w:r w:rsidRPr="00AF7FAB">
        <w:rPr>
          <w:rFonts w:ascii="Verdana" w:hAnsi="Verdana"/>
          <w:color w:val="000000" w:themeColor="text1"/>
          <w:sz w:val="24"/>
          <w:szCs w:val="24"/>
        </w:rPr>
        <w:t>but</w:t>
      </w:r>
      <w:proofErr w:type="gramEnd"/>
      <w:r w:rsidRPr="00AF7FAB">
        <w:rPr>
          <w:rFonts w:ascii="Verdana" w:hAnsi="Verdana"/>
          <w:color w:val="000000" w:themeColor="text1"/>
          <w:sz w:val="24"/>
          <w:szCs w:val="24"/>
        </w:rPr>
        <w:t xml:space="preserve"> apply those skills to tasks that demand attention and focus.</w:t>
      </w:r>
    </w:p>
    <w:p w14:paraId="71127F07" w14:textId="77777777" w:rsidR="00AF7FAB" w:rsidRPr="00AF7FAB" w:rsidRDefault="00AF7FAB" w:rsidP="00AF7FAB">
      <w:pPr>
        <w:pStyle w:val="NormalWeb"/>
        <w:rPr>
          <w:rFonts w:ascii="Verdana" w:hAnsi="Verdana"/>
          <w:color w:val="000000" w:themeColor="text1"/>
          <w:sz w:val="24"/>
          <w:szCs w:val="24"/>
        </w:rPr>
      </w:pPr>
      <w:r w:rsidRPr="00AF7FAB">
        <w:rPr>
          <w:rStyle w:val="Strong"/>
          <w:rFonts w:ascii="Verdana" w:hAnsi="Verdana"/>
          <w:color w:val="000000" w:themeColor="text1"/>
          <w:sz w:val="24"/>
          <w:szCs w:val="24"/>
        </w:rPr>
        <w:t>1.) Play visual recognition games, like</w:t>
      </w:r>
      <w:r w:rsidRPr="00AF7FAB">
        <w:rPr>
          <w:rStyle w:val="apple-converted-space"/>
          <w:rFonts w:ascii="Verdana" w:hAnsi="Verdana"/>
          <w:b/>
          <w:bCs/>
          <w:color w:val="000000" w:themeColor="text1"/>
          <w:sz w:val="24"/>
          <w:szCs w:val="24"/>
        </w:rPr>
        <w:t> </w:t>
      </w:r>
      <w:r w:rsidRPr="00AF7FAB">
        <w:rPr>
          <w:rStyle w:val="Emphasis"/>
          <w:rFonts w:ascii="Verdana" w:hAnsi="Verdana"/>
          <w:b/>
          <w:bCs/>
          <w:color w:val="000000" w:themeColor="text1"/>
          <w:sz w:val="24"/>
          <w:szCs w:val="24"/>
        </w:rPr>
        <w:t>I Spy</w:t>
      </w:r>
      <w:r w:rsidRPr="00AF7FAB">
        <w:rPr>
          <w:rStyle w:val="Strong"/>
          <w:rFonts w:ascii="Verdana" w:hAnsi="Verdana"/>
          <w:color w:val="000000" w:themeColor="text1"/>
          <w:sz w:val="24"/>
          <w:szCs w:val="24"/>
        </w:rPr>
        <w:t>. </w:t>
      </w:r>
      <w:r w:rsidRPr="00AF7FAB">
        <w:rPr>
          <w:rFonts w:ascii="Verdana" w:hAnsi="Verdana"/>
          <w:color w:val="000000" w:themeColor="text1"/>
          <w:sz w:val="24"/>
          <w:szCs w:val="24"/>
        </w:rPr>
        <w:t xml:space="preserve">You can improve visual memory by learning to pay close attention to things in your environment. Ask your child to take some time to look very carefully at something, and then without it being present, to describe it in great detail. For example, look carefully at a piece of art, a tree, a rock, or a house and then look away and try to describe as much of it as you can. Pay attention to visual details, colors, contours, contrasts, and shape. </w:t>
      </w:r>
      <w:proofErr w:type="gramStart"/>
      <w:r w:rsidRPr="00AF7FAB">
        <w:rPr>
          <w:rFonts w:ascii="Verdana" w:hAnsi="Verdana"/>
          <w:color w:val="000000" w:themeColor="text1"/>
          <w:sz w:val="24"/>
          <w:szCs w:val="24"/>
        </w:rPr>
        <w:t>Then work to use your verbal skills to describe the visual memories as best you can.</w:t>
      </w:r>
      <w:proofErr w:type="gramEnd"/>
    </w:p>
    <w:p w14:paraId="6DA012F9" w14:textId="77777777" w:rsidR="00AF7FAB" w:rsidRPr="00AF7FAB" w:rsidRDefault="00AF7FAB" w:rsidP="00AF7FAB">
      <w:pPr>
        <w:pStyle w:val="NormalWeb"/>
        <w:rPr>
          <w:rFonts w:ascii="Verdana" w:hAnsi="Verdana"/>
          <w:color w:val="000000" w:themeColor="text1"/>
          <w:sz w:val="24"/>
          <w:szCs w:val="24"/>
        </w:rPr>
      </w:pPr>
      <w:r w:rsidRPr="00AF7FAB">
        <w:rPr>
          <w:rStyle w:val="Strong"/>
          <w:rFonts w:ascii="Verdana" w:hAnsi="Verdana"/>
          <w:color w:val="000000" w:themeColor="text1"/>
          <w:sz w:val="24"/>
          <w:szCs w:val="24"/>
        </w:rPr>
        <w:t>2.) Exercise on a regular basis to improve memory, attention, and learning.</w:t>
      </w:r>
      <w:r w:rsidRPr="00AF7FAB">
        <w:rPr>
          <w:rStyle w:val="apple-converted-space"/>
          <w:rFonts w:ascii="Verdana" w:hAnsi="Verdana"/>
          <w:b/>
          <w:bCs/>
          <w:color w:val="000000" w:themeColor="text1"/>
          <w:sz w:val="24"/>
          <w:szCs w:val="24"/>
        </w:rPr>
        <w:t> </w:t>
      </w:r>
      <w:r w:rsidRPr="00AF7FAB">
        <w:rPr>
          <w:rFonts w:ascii="Verdana" w:hAnsi="Verdana"/>
          <w:color w:val="000000" w:themeColor="text1"/>
          <w:sz w:val="24"/>
          <w:szCs w:val="24"/>
        </w:rPr>
        <w:t>New data from a study by</w:t>
      </w:r>
      <w:r w:rsidRPr="00AF7FAB">
        <w:rPr>
          <w:rFonts w:ascii="Verdana" w:hAnsi="Verdana"/>
          <w:color w:val="525252"/>
          <w:sz w:val="24"/>
          <w:szCs w:val="24"/>
        </w:rPr>
        <w:t xml:space="preserve"> </w:t>
      </w:r>
      <w:hyperlink r:id="rId7" w:history="1">
        <w:proofErr w:type="spellStart"/>
        <w:r w:rsidRPr="00AF7FAB">
          <w:rPr>
            <w:rStyle w:val="Hyperlink"/>
            <w:rFonts w:ascii="Verdana" w:hAnsi="Verdana"/>
            <w:color w:val="FFA300"/>
            <w:sz w:val="24"/>
            <w:szCs w:val="24"/>
            <w:u w:val="none"/>
          </w:rPr>
          <w:t>Kamijo</w:t>
        </w:r>
        <w:proofErr w:type="spellEnd"/>
        <w:r w:rsidRPr="00AF7FAB">
          <w:rPr>
            <w:rStyle w:val="Hyperlink"/>
            <w:rFonts w:ascii="Verdana" w:hAnsi="Verdana"/>
            <w:color w:val="FFA300"/>
            <w:sz w:val="24"/>
            <w:szCs w:val="24"/>
            <w:u w:val="none"/>
          </w:rPr>
          <w:t xml:space="preserve"> et al</w:t>
        </w:r>
        <w:r w:rsidRPr="00AF7FAB">
          <w:rPr>
            <w:rStyle w:val="apple-converted-space"/>
            <w:rFonts w:ascii="Verdana" w:hAnsi="Verdana"/>
            <w:color w:val="FFA300"/>
            <w:sz w:val="24"/>
            <w:szCs w:val="24"/>
          </w:rPr>
          <w:t> </w:t>
        </w:r>
      </w:hyperlink>
      <w:r w:rsidRPr="00AF7FAB">
        <w:rPr>
          <w:rFonts w:ascii="Verdana" w:hAnsi="Verdana"/>
          <w:color w:val="000000" w:themeColor="text1"/>
          <w:sz w:val="24"/>
          <w:szCs w:val="24"/>
        </w:rPr>
        <w:t>(2011) strongly indicates that physical activity that improves cardiovascular functioning also improves working memory</w:t>
      </w:r>
      <w:r w:rsidRPr="00AF7FAB">
        <w:rPr>
          <w:rFonts w:ascii="Verdana" w:hAnsi="Verdana"/>
          <w:color w:val="525252"/>
          <w:sz w:val="24"/>
          <w:szCs w:val="24"/>
        </w:rPr>
        <w:t>. </w:t>
      </w:r>
      <w:hyperlink r:id="rId8" w:history="1">
        <w:r w:rsidRPr="00AF7FAB">
          <w:rPr>
            <w:rStyle w:val="Hyperlink"/>
            <w:rFonts w:ascii="Verdana" w:hAnsi="Verdana"/>
            <w:color w:val="FFA300"/>
            <w:sz w:val="24"/>
            <w:szCs w:val="24"/>
            <w:u w:val="none"/>
          </w:rPr>
          <w:t>Other studies</w:t>
        </w:r>
      </w:hyperlink>
      <w:r w:rsidRPr="00AF7FAB">
        <w:rPr>
          <w:rStyle w:val="apple-converted-space"/>
          <w:rFonts w:ascii="Verdana" w:hAnsi="Verdana"/>
          <w:color w:val="525252"/>
          <w:sz w:val="24"/>
          <w:szCs w:val="24"/>
        </w:rPr>
        <w:t> </w:t>
      </w:r>
      <w:r w:rsidRPr="00AF7FAB">
        <w:rPr>
          <w:rFonts w:ascii="Verdana" w:hAnsi="Verdana"/>
          <w:color w:val="000000" w:themeColor="text1"/>
          <w:sz w:val="24"/>
          <w:szCs w:val="24"/>
        </w:rPr>
        <w:t>strongly support the connection between vigorous exercise and improved attention. Encourage your child to be physically active for an hour, working out vigorously to the point where he is sweating in order to receive these benefits.</w:t>
      </w:r>
    </w:p>
    <w:p w14:paraId="3104C395" w14:textId="77777777" w:rsidR="00AF7FAB" w:rsidRPr="00AF7FAB" w:rsidRDefault="00AF7FAB" w:rsidP="00AF7FAB">
      <w:pPr>
        <w:pStyle w:val="NormalWeb"/>
        <w:rPr>
          <w:rFonts w:ascii="Verdana" w:hAnsi="Verdana"/>
          <w:color w:val="000000" w:themeColor="text1"/>
          <w:sz w:val="24"/>
          <w:szCs w:val="24"/>
        </w:rPr>
      </w:pPr>
      <w:proofErr w:type="gramStart"/>
      <w:r w:rsidRPr="00AF7FAB">
        <w:rPr>
          <w:rStyle w:val="Strong"/>
          <w:rFonts w:ascii="Verdana" w:hAnsi="Verdana"/>
          <w:color w:val="000000" w:themeColor="text1"/>
          <w:sz w:val="24"/>
          <w:szCs w:val="24"/>
        </w:rPr>
        <w:t>3.) Learn yoga and meditation to improve working memory.</w:t>
      </w:r>
      <w:proofErr w:type="gramEnd"/>
      <w:r w:rsidRPr="00AF7FAB">
        <w:rPr>
          <w:rStyle w:val="apple-converted-space"/>
          <w:rFonts w:ascii="Verdana" w:hAnsi="Verdana"/>
          <w:color w:val="000000" w:themeColor="text1"/>
          <w:sz w:val="24"/>
          <w:szCs w:val="24"/>
        </w:rPr>
        <w:t> </w:t>
      </w:r>
      <w:r w:rsidRPr="00AF7FAB">
        <w:rPr>
          <w:rFonts w:ascii="Verdana" w:hAnsi="Verdana"/>
          <w:color w:val="000000" w:themeColor="text1"/>
          <w:sz w:val="24"/>
          <w:szCs w:val="24"/>
        </w:rPr>
        <w:t>Yoga training, particularly the kind that focuses on breathing and mindfulness, has been demonstrated to improve executive functioning, working memory, and attention in younger children.</w:t>
      </w:r>
      <w:r w:rsidRPr="00AF7FAB">
        <w:rPr>
          <w:rStyle w:val="apple-converted-space"/>
          <w:rFonts w:ascii="Verdana" w:hAnsi="Verdana"/>
          <w:color w:val="000000" w:themeColor="text1"/>
          <w:sz w:val="24"/>
          <w:szCs w:val="24"/>
        </w:rPr>
        <w:t> </w:t>
      </w:r>
      <w:hyperlink r:id="rId9" w:history="1">
        <w:r w:rsidRPr="00AF7FAB">
          <w:rPr>
            <w:rStyle w:val="Hyperlink"/>
            <w:rFonts w:ascii="Verdana" w:hAnsi="Verdana"/>
            <w:color w:val="FFA300"/>
            <w:sz w:val="24"/>
            <w:szCs w:val="24"/>
            <w:u w:val="none"/>
          </w:rPr>
          <w:t>Many studies</w:t>
        </w:r>
      </w:hyperlink>
      <w:r w:rsidRPr="00AF7FAB">
        <w:rPr>
          <w:rStyle w:val="apple-converted-space"/>
          <w:rFonts w:ascii="Verdana" w:hAnsi="Verdana"/>
          <w:color w:val="525252"/>
          <w:sz w:val="24"/>
          <w:szCs w:val="24"/>
        </w:rPr>
        <w:t> </w:t>
      </w:r>
      <w:r w:rsidRPr="00AF7FAB">
        <w:rPr>
          <w:rFonts w:ascii="Verdana" w:hAnsi="Verdana"/>
          <w:color w:val="000000" w:themeColor="text1"/>
          <w:sz w:val="24"/>
          <w:szCs w:val="24"/>
        </w:rPr>
        <w:t>strongly support the concept of using these techniques to augment other forms of</w:t>
      </w:r>
      <w:r w:rsidRPr="00AF7FAB">
        <w:rPr>
          <w:rStyle w:val="apple-converted-space"/>
          <w:rFonts w:ascii="Verdana" w:hAnsi="Verdana"/>
          <w:color w:val="525252"/>
          <w:sz w:val="24"/>
          <w:szCs w:val="24"/>
        </w:rPr>
        <w:t> </w:t>
      </w:r>
      <w:hyperlink r:id="rId10" w:history="1">
        <w:r w:rsidRPr="00AF7FAB">
          <w:rPr>
            <w:rStyle w:val="Hyperlink"/>
            <w:rFonts w:ascii="Verdana" w:hAnsi="Verdana"/>
            <w:color w:val="FFA300"/>
            <w:sz w:val="24"/>
            <w:szCs w:val="24"/>
            <w:u w:val="none"/>
          </w:rPr>
          <w:t>working-memory interventions</w:t>
        </w:r>
      </w:hyperlink>
      <w:r w:rsidRPr="00AF7FAB">
        <w:rPr>
          <w:rFonts w:ascii="Verdana" w:hAnsi="Verdana"/>
          <w:color w:val="525252"/>
          <w:sz w:val="24"/>
          <w:szCs w:val="24"/>
        </w:rPr>
        <w:t xml:space="preserve">. </w:t>
      </w:r>
      <w:r w:rsidRPr="00AF7FAB">
        <w:rPr>
          <w:rFonts w:ascii="Verdana" w:hAnsi="Verdana"/>
          <w:color w:val="000000" w:themeColor="text1"/>
          <w:sz w:val="24"/>
          <w:szCs w:val="24"/>
        </w:rPr>
        <w:t>The jury is still out, however, on whether or not the stretches directly improve memory, but they’re sure to make you limber!</w:t>
      </w:r>
    </w:p>
    <w:p w14:paraId="1ECFFEFA" w14:textId="77777777" w:rsidR="00AF7FAB" w:rsidRPr="00AF7FAB" w:rsidRDefault="00AF7FAB" w:rsidP="00AF7FAB">
      <w:pPr>
        <w:spacing w:before="100" w:beforeAutospacing="1" w:after="100" w:afterAutospacing="1"/>
        <w:rPr>
          <w:color w:val="000000" w:themeColor="text1"/>
        </w:rPr>
      </w:pPr>
      <w:r w:rsidRPr="00AF7FAB">
        <w:rPr>
          <w:b/>
          <w:bCs/>
          <w:color w:val="000000" w:themeColor="text1"/>
        </w:rPr>
        <w:t xml:space="preserve">4.) </w:t>
      </w:r>
      <w:proofErr w:type="gramStart"/>
      <w:r w:rsidRPr="00AF7FAB">
        <w:rPr>
          <w:b/>
          <w:bCs/>
          <w:color w:val="000000" w:themeColor="text1"/>
        </w:rPr>
        <w:t>Play</w:t>
      </w:r>
      <w:proofErr w:type="gramEnd"/>
      <w:r w:rsidRPr="00AF7FAB">
        <w:rPr>
          <w:b/>
          <w:bCs/>
          <w:color w:val="000000" w:themeColor="text1"/>
        </w:rPr>
        <w:t xml:space="preserve"> a story-building game with your child.</w:t>
      </w:r>
      <w:r w:rsidRPr="00AF7FAB">
        <w:rPr>
          <w:color w:val="000000" w:themeColor="text1"/>
        </w:rPr>
        <w:t xml:space="preserve"> Ask your child to concentrate on remembering as many facets of a story as he can. Provide a </w:t>
      </w:r>
      <w:r w:rsidRPr="00AF7FAB">
        <w:rPr>
          <w:color w:val="000000" w:themeColor="text1"/>
        </w:rPr>
        <w:lastRenderedPageBreak/>
        <w:t>start to the story such as “Once there was an 8-year-old girl who enjoyed being outdoors,” then take turns adding sentences to the story — without writing any of it down. This practices memory and focus in tandem, because each person needs to listen intently to new lines added, and retell the story from the beginning on every turn. Try allowing each other to paraphrase at first, and then require the recollection of exact phrasing to increase difficulty.</w:t>
      </w:r>
    </w:p>
    <w:p w14:paraId="2C757A1D" w14:textId="77777777" w:rsidR="00AF7FAB" w:rsidRPr="00AF7FAB" w:rsidRDefault="00AF7FAB" w:rsidP="00AF7FAB">
      <w:pPr>
        <w:spacing w:before="100" w:beforeAutospacing="1" w:after="100" w:afterAutospacing="1"/>
        <w:rPr>
          <w:color w:val="525252"/>
        </w:rPr>
      </w:pPr>
      <w:r w:rsidRPr="00AF7FAB">
        <w:rPr>
          <w:b/>
          <w:bCs/>
          <w:color w:val="000000" w:themeColor="text1"/>
        </w:rPr>
        <w:t>5.) Play popular family games such as Memory and Concentration.</w:t>
      </w:r>
      <w:r w:rsidRPr="00AF7FAB">
        <w:rPr>
          <w:color w:val="000000" w:themeColor="text1"/>
        </w:rPr>
        <w:t xml:space="preserve"> These games require you to focus closely at cards as they are revealed, and then use </w:t>
      </w:r>
      <w:proofErr w:type="spellStart"/>
      <w:r w:rsidRPr="00AF7FAB">
        <w:rPr>
          <w:color w:val="000000" w:themeColor="text1"/>
        </w:rPr>
        <w:t>visuo</w:t>
      </w:r>
      <w:proofErr w:type="spellEnd"/>
      <w:r w:rsidRPr="00AF7FAB">
        <w:rPr>
          <w:color w:val="000000" w:themeColor="text1"/>
        </w:rPr>
        <w:t>-spatial memory skills when taking a turn. Switch games to keep your child’s interest, playing increasingly more complex games like Mastermind and</w:t>
      </w:r>
      <w:r w:rsidRPr="00AF7FAB">
        <w:rPr>
          <w:color w:val="525252"/>
        </w:rPr>
        <w:t> </w:t>
      </w:r>
      <w:hyperlink r:id="rId11" w:history="1">
        <w:r w:rsidRPr="00AF7FAB">
          <w:rPr>
            <w:color w:val="FFA300"/>
            <w:u w:val="single"/>
          </w:rPr>
          <w:t>Distraction</w:t>
        </w:r>
      </w:hyperlink>
      <w:r w:rsidRPr="00AF7FAB">
        <w:rPr>
          <w:color w:val="525252"/>
        </w:rPr>
        <w:t> </w:t>
      </w:r>
      <w:r w:rsidRPr="00AF7FAB">
        <w:rPr>
          <w:color w:val="000000" w:themeColor="text1"/>
        </w:rPr>
        <w:t>once the easier ones have been mastered. Discuss with each other the strategies you used to improve.</w:t>
      </w:r>
    </w:p>
    <w:p w14:paraId="31DA7457" w14:textId="77777777" w:rsidR="00AF7FAB" w:rsidRPr="00AF7FAB" w:rsidRDefault="00AF7FAB" w:rsidP="00AF7FAB">
      <w:pPr>
        <w:rPr>
          <w:rFonts w:ascii="Times" w:eastAsia="Times New Roman" w:hAnsi="Times"/>
          <w:sz w:val="20"/>
          <w:szCs w:val="20"/>
        </w:rPr>
      </w:pPr>
    </w:p>
    <w:p w14:paraId="24AE0439" w14:textId="77777777" w:rsidR="00A504E5" w:rsidRDefault="003E309B" w:rsidP="00AF7FAB">
      <w:pPr>
        <w:spacing w:before="100" w:beforeAutospacing="1" w:after="100" w:afterAutospacing="1"/>
      </w:pPr>
    </w:p>
    <w:sectPr w:rsidR="00A504E5" w:rsidSect="006A02C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EB1"/>
    <w:rsid w:val="00300EB1"/>
    <w:rsid w:val="003E309B"/>
    <w:rsid w:val="006A02C6"/>
    <w:rsid w:val="007D2D6A"/>
    <w:rsid w:val="00AF7FAB"/>
    <w:rsid w:val="00EB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031C6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24"/>
      <w:szCs w:val="24"/>
      <w:lang w:eastAsia="en-US"/>
    </w:rPr>
  </w:style>
  <w:style w:type="paragraph" w:styleId="Heading1">
    <w:name w:val="heading 1"/>
    <w:basedOn w:val="Normal"/>
    <w:link w:val="Heading1Char"/>
    <w:uiPriority w:val="9"/>
    <w:qFormat/>
    <w:rsid w:val="00300EB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0EB1"/>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300EB1"/>
    <w:rPr>
      <w:color w:val="0000FF"/>
      <w:u w:val="single"/>
    </w:rPr>
  </w:style>
  <w:style w:type="character" w:styleId="Emphasis">
    <w:name w:val="Emphasis"/>
    <w:basedOn w:val="DefaultParagraphFont"/>
    <w:uiPriority w:val="20"/>
    <w:qFormat/>
    <w:rsid w:val="00300EB1"/>
    <w:rPr>
      <w:i/>
      <w:iCs/>
    </w:rPr>
  </w:style>
  <w:style w:type="character" w:styleId="Strong">
    <w:name w:val="Strong"/>
    <w:basedOn w:val="DefaultParagraphFont"/>
    <w:uiPriority w:val="22"/>
    <w:qFormat/>
    <w:rsid w:val="00300EB1"/>
    <w:rPr>
      <w:b/>
      <w:bCs/>
    </w:rPr>
  </w:style>
  <w:style w:type="character" w:customStyle="1" w:styleId="Heading1Char">
    <w:name w:val="Heading 1 Char"/>
    <w:basedOn w:val="DefaultParagraphFont"/>
    <w:link w:val="Heading1"/>
    <w:uiPriority w:val="9"/>
    <w:rsid w:val="00300EB1"/>
    <w:rPr>
      <w:rFonts w:ascii="Times" w:hAnsi="Times"/>
      <w:b/>
      <w:bCs/>
      <w:kern w:val="36"/>
      <w:sz w:val="48"/>
      <w:szCs w:val="48"/>
      <w:lang w:eastAsia="en-US"/>
    </w:rPr>
  </w:style>
  <w:style w:type="character" w:customStyle="1" w:styleId="posted-on">
    <w:name w:val="posted-on"/>
    <w:basedOn w:val="DefaultParagraphFont"/>
    <w:rsid w:val="00300EB1"/>
  </w:style>
  <w:style w:type="character" w:customStyle="1" w:styleId="apple-converted-space">
    <w:name w:val="apple-converted-space"/>
    <w:basedOn w:val="DefaultParagraphFont"/>
    <w:rsid w:val="00300EB1"/>
  </w:style>
  <w:style w:type="character" w:customStyle="1" w:styleId="byline">
    <w:name w:val="byline"/>
    <w:basedOn w:val="DefaultParagraphFont"/>
    <w:rsid w:val="00300EB1"/>
  </w:style>
  <w:style w:type="character" w:customStyle="1" w:styleId="author">
    <w:name w:val="author"/>
    <w:basedOn w:val="DefaultParagraphFont"/>
    <w:rsid w:val="00300EB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24"/>
      <w:szCs w:val="24"/>
      <w:lang w:eastAsia="en-US"/>
    </w:rPr>
  </w:style>
  <w:style w:type="paragraph" w:styleId="Heading1">
    <w:name w:val="heading 1"/>
    <w:basedOn w:val="Normal"/>
    <w:link w:val="Heading1Char"/>
    <w:uiPriority w:val="9"/>
    <w:qFormat/>
    <w:rsid w:val="00300EB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0EB1"/>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300EB1"/>
    <w:rPr>
      <w:color w:val="0000FF"/>
      <w:u w:val="single"/>
    </w:rPr>
  </w:style>
  <w:style w:type="character" w:styleId="Emphasis">
    <w:name w:val="Emphasis"/>
    <w:basedOn w:val="DefaultParagraphFont"/>
    <w:uiPriority w:val="20"/>
    <w:qFormat/>
    <w:rsid w:val="00300EB1"/>
    <w:rPr>
      <w:i/>
      <w:iCs/>
    </w:rPr>
  </w:style>
  <w:style w:type="character" w:styleId="Strong">
    <w:name w:val="Strong"/>
    <w:basedOn w:val="DefaultParagraphFont"/>
    <w:uiPriority w:val="22"/>
    <w:qFormat/>
    <w:rsid w:val="00300EB1"/>
    <w:rPr>
      <w:b/>
      <w:bCs/>
    </w:rPr>
  </w:style>
  <w:style w:type="character" w:customStyle="1" w:styleId="Heading1Char">
    <w:name w:val="Heading 1 Char"/>
    <w:basedOn w:val="DefaultParagraphFont"/>
    <w:link w:val="Heading1"/>
    <w:uiPriority w:val="9"/>
    <w:rsid w:val="00300EB1"/>
    <w:rPr>
      <w:rFonts w:ascii="Times" w:hAnsi="Times"/>
      <w:b/>
      <w:bCs/>
      <w:kern w:val="36"/>
      <w:sz w:val="48"/>
      <w:szCs w:val="48"/>
      <w:lang w:eastAsia="en-US"/>
    </w:rPr>
  </w:style>
  <w:style w:type="character" w:customStyle="1" w:styleId="posted-on">
    <w:name w:val="posted-on"/>
    <w:basedOn w:val="DefaultParagraphFont"/>
    <w:rsid w:val="00300EB1"/>
  </w:style>
  <w:style w:type="character" w:customStyle="1" w:styleId="apple-converted-space">
    <w:name w:val="apple-converted-space"/>
    <w:basedOn w:val="DefaultParagraphFont"/>
    <w:rsid w:val="00300EB1"/>
  </w:style>
  <w:style w:type="character" w:customStyle="1" w:styleId="byline">
    <w:name w:val="byline"/>
    <w:basedOn w:val="DefaultParagraphFont"/>
    <w:rsid w:val="00300EB1"/>
  </w:style>
  <w:style w:type="character" w:customStyle="1" w:styleId="author">
    <w:name w:val="author"/>
    <w:basedOn w:val="DefaultParagraphFont"/>
    <w:rsid w:val="00300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1936">
      <w:bodyDiv w:val="1"/>
      <w:marLeft w:val="0"/>
      <w:marRight w:val="0"/>
      <w:marTop w:val="0"/>
      <w:marBottom w:val="0"/>
      <w:divBdr>
        <w:top w:val="none" w:sz="0" w:space="0" w:color="auto"/>
        <w:left w:val="none" w:sz="0" w:space="0" w:color="auto"/>
        <w:bottom w:val="none" w:sz="0" w:space="0" w:color="auto"/>
        <w:right w:val="none" w:sz="0" w:space="0" w:color="auto"/>
      </w:divBdr>
      <w:divsChild>
        <w:div w:id="254749682">
          <w:marLeft w:val="0"/>
          <w:marRight w:val="0"/>
          <w:marTop w:val="0"/>
          <w:marBottom w:val="0"/>
          <w:divBdr>
            <w:top w:val="none" w:sz="0" w:space="0" w:color="auto"/>
            <w:left w:val="none" w:sz="0" w:space="0" w:color="auto"/>
            <w:bottom w:val="none" w:sz="0" w:space="0" w:color="auto"/>
            <w:right w:val="none" w:sz="0" w:space="0" w:color="auto"/>
          </w:divBdr>
        </w:div>
      </w:divsChild>
    </w:div>
    <w:div w:id="165246744">
      <w:bodyDiv w:val="1"/>
      <w:marLeft w:val="0"/>
      <w:marRight w:val="0"/>
      <w:marTop w:val="0"/>
      <w:marBottom w:val="0"/>
      <w:divBdr>
        <w:top w:val="none" w:sz="0" w:space="0" w:color="auto"/>
        <w:left w:val="none" w:sz="0" w:space="0" w:color="auto"/>
        <w:bottom w:val="none" w:sz="0" w:space="0" w:color="auto"/>
        <w:right w:val="none" w:sz="0" w:space="0" w:color="auto"/>
      </w:divBdr>
    </w:div>
    <w:div w:id="307368842">
      <w:bodyDiv w:val="1"/>
      <w:marLeft w:val="0"/>
      <w:marRight w:val="0"/>
      <w:marTop w:val="0"/>
      <w:marBottom w:val="0"/>
      <w:divBdr>
        <w:top w:val="none" w:sz="0" w:space="0" w:color="auto"/>
        <w:left w:val="none" w:sz="0" w:space="0" w:color="auto"/>
        <w:bottom w:val="none" w:sz="0" w:space="0" w:color="auto"/>
        <w:right w:val="none" w:sz="0" w:space="0" w:color="auto"/>
      </w:divBdr>
    </w:div>
    <w:div w:id="367797278">
      <w:bodyDiv w:val="1"/>
      <w:marLeft w:val="0"/>
      <w:marRight w:val="0"/>
      <w:marTop w:val="0"/>
      <w:marBottom w:val="0"/>
      <w:divBdr>
        <w:top w:val="none" w:sz="0" w:space="0" w:color="auto"/>
        <w:left w:val="none" w:sz="0" w:space="0" w:color="auto"/>
        <w:bottom w:val="none" w:sz="0" w:space="0" w:color="auto"/>
        <w:right w:val="none" w:sz="0" w:space="0" w:color="auto"/>
      </w:divBdr>
      <w:divsChild>
        <w:div w:id="414012522">
          <w:marLeft w:val="0"/>
          <w:marRight w:val="0"/>
          <w:marTop w:val="0"/>
          <w:marBottom w:val="0"/>
          <w:divBdr>
            <w:top w:val="none" w:sz="0" w:space="0" w:color="auto"/>
            <w:left w:val="none" w:sz="0" w:space="0" w:color="auto"/>
            <w:bottom w:val="none" w:sz="0" w:space="0" w:color="auto"/>
            <w:right w:val="none" w:sz="0" w:space="0" w:color="auto"/>
          </w:divBdr>
        </w:div>
      </w:divsChild>
    </w:div>
    <w:div w:id="1419671237">
      <w:bodyDiv w:val="1"/>
      <w:marLeft w:val="0"/>
      <w:marRight w:val="0"/>
      <w:marTop w:val="0"/>
      <w:marBottom w:val="0"/>
      <w:divBdr>
        <w:top w:val="none" w:sz="0" w:space="0" w:color="auto"/>
        <w:left w:val="none" w:sz="0" w:space="0" w:color="auto"/>
        <w:bottom w:val="none" w:sz="0" w:space="0" w:color="auto"/>
        <w:right w:val="none" w:sz="0" w:space="0" w:color="auto"/>
      </w:divBdr>
    </w:div>
    <w:div w:id="1628126945">
      <w:bodyDiv w:val="1"/>
      <w:marLeft w:val="0"/>
      <w:marRight w:val="0"/>
      <w:marTop w:val="0"/>
      <w:marBottom w:val="0"/>
      <w:divBdr>
        <w:top w:val="none" w:sz="0" w:space="0" w:color="auto"/>
        <w:left w:val="none" w:sz="0" w:space="0" w:color="auto"/>
        <w:bottom w:val="none" w:sz="0" w:space="0" w:color="auto"/>
        <w:right w:val="none" w:sz="0" w:space="0" w:color="auto"/>
      </w:divBdr>
    </w:div>
    <w:div w:id="18241582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iveoakgames.com/distraction/"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learningworksforkids.com/author/randy/" TargetMode="External"/><Relationship Id="rId6" Type="http://schemas.openxmlformats.org/officeDocument/2006/relationships/hyperlink" Target="http://learningworksforkids.com/2013/04/5-ways-to-maximize-attention-and-boost-memory/Working%20Memory" TargetMode="External"/><Relationship Id="rId7" Type="http://schemas.openxmlformats.org/officeDocument/2006/relationships/hyperlink" Target="http://kch.illinois.edu/research/labs/neurocognitive-kinesiology/files/Articles/Hillman_2011_AReviewOfChronic." TargetMode="External"/><Relationship Id="rId8" Type="http://schemas.openxmlformats.org/officeDocument/2006/relationships/hyperlink" Target="http://kch.illinois.edu/research/labs/neurocognitive-kinesiology/files/Articles/Pontifex_2012_ExerciseImproveBehavioralNeurocognitive.pdf" TargetMode="External"/><Relationship Id="rId9" Type="http://schemas.openxmlformats.org/officeDocument/2006/relationships/hyperlink" Target="http://www.nytimes.com/2012/12/16/opinion/sunday/the-power-of-concentration.html?pagewanted=all&amp;_r=0" TargetMode="External"/><Relationship Id="rId10" Type="http://schemas.openxmlformats.org/officeDocument/2006/relationships/hyperlink" Target="http://www.youtube.com/watch?v=m8rRzTtP7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3402</Characters>
  <Application>Microsoft Macintosh Word</Application>
  <DocSecurity>0</DocSecurity>
  <Lines>28</Lines>
  <Paragraphs>7</Paragraphs>
  <ScaleCrop>false</ScaleCrop>
  <Company>Columbia Regional Program</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Greene</dc:creator>
  <cp:keywords/>
  <dc:description/>
  <cp:lastModifiedBy>Debby Greene</cp:lastModifiedBy>
  <cp:revision>2</cp:revision>
  <dcterms:created xsi:type="dcterms:W3CDTF">2015-11-16T16:35:00Z</dcterms:created>
  <dcterms:modified xsi:type="dcterms:W3CDTF">2015-11-16T16:35:00Z</dcterms:modified>
</cp:coreProperties>
</file>